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34" w:rsidRDefault="006A3E34" w:rsidP="006A3E34">
      <w:pPr>
        <w:rPr>
          <w:b/>
        </w:rPr>
      </w:pPr>
    </w:p>
    <w:p w:rsidR="006A3E34" w:rsidRDefault="006A3E34" w:rsidP="006A3E34">
      <w:pPr>
        <w:rPr>
          <w:b/>
        </w:rPr>
      </w:pPr>
    </w:p>
    <w:p w:rsidR="006A3E34" w:rsidRPr="006A3E34" w:rsidRDefault="006A3E34" w:rsidP="006A3E34">
      <w:pPr>
        <w:rPr>
          <w:b/>
        </w:rPr>
      </w:pPr>
      <w:r>
        <w:rPr>
          <w:b/>
        </w:rPr>
        <w:t>C</w:t>
      </w:r>
      <w:r w:rsidRPr="006A3E34">
        <w:rPr>
          <w:b/>
        </w:rPr>
        <w:t>harismatische Stimm-Ikone</w:t>
      </w:r>
    </w:p>
    <w:p w:rsidR="006A3E34" w:rsidRDefault="006A3E34" w:rsidP="006A3E34">
      <w:r>
        <w:t xml:space="preserve">Typisch österreichisch und komplett international, ausdrucksstark, unverfälscht, besticht Tini </w:t>
      </w:r>
      <w:proofErr w:type="spellStart"/>
      <w:r>
        <w:t>Kainrath</w:t>
      </w:r>
      <w:proofErr w:type="spellEnd"/>
      <w:r>
        <w:t xml:space="preserve"> durch das weiche Timbre ihrer facettenreichen Stimme und die Echtheit ihrer sympathischen Ausstrahlung. Sie ist musikalisch so gut wie überall zu Hause, interpretiert Soul, Rock, Blues, Wiener Lied, Gospel, Jazz, Pop – und beherrscht sogar die urwienerische Kunst des Dudelns.</w:t>
      </w:r>
    </w:p>
    <w:p w:rsidR="006A3E34" w:rsidRDefault="006A3E34" w:rsidP="006A3E34">
      <w:r>
        <w:t xml:space="preserve">Tini </w:t>
      </w:r>
      <w:proofErr w:type="spellStart"/>
      <w:r>
        <w:t>Kainrath</w:t>
      </w:r>
      <w:proofErr w:type="spellEnd"/>
      <w:r>
        <w:t xml:space="preserve"> war sieben Jahre lang Mitglied der Rocktheatergruppe „</w:t>
      </w:r>
      <w:proofErr w:type="spellStart"/>
      <w:r>
        <w:t>hallucination</w:t>
      </w:r>
      <w:proofErr w:type="spellEnd"/>
      <w:r>
        <w:t xml:space="preserve"> </w:t>
      </w:r>
      <w:proofErr w:type="spellStart"/>
      <w:r>
        <w:t>company</w:t>
      </w:r>
      <w:proofErr w:type="spellEnd"/>
      <w:r>
        <w:t xml:space="preserve">“ und gründete 1993 mit Lynne </w:t>
      </w:r>
      <w:proofErr w:type="spellStart"/>
      <w:r>
        <w:t>Kieran</w:t>
      </w:r>
      <w:proofErr w:type="spellEnd"/>
      <w:r>
        <w:t xml:space="preserve"> und Kim Cooper die „</w:t>
      </w:r>
      <w:proofErr w:type="spellStart"/>
      <w:r>
        <w:t>Rounder</w:t>
      </w:r>
      <w:proofErr w:type="spellEnd"/>
      <w:r>
        <w:t xml:space="preserve"> Girls“, deren fulminanter Auftritt beim Grand Prix de la </w:t>
      </w:r>
      <w:proofErr w:type="spellStart"/>
      <w:r>
        <w:t>chanson</w:t>
      </w:r>
      <w:proofErr w:type="spellEnd"/>
      <w:r>
        <w:t xml:space="preserve"> </w:t>
      </w:r>
      <w:proofErr w:type="spellStart"/>
      <w:r>
        <w:t>eurovision</w:t>
      </w:r>
      <w:proofErr w:type="spellEnd"/>
      <w:r>
        <w:t xml:space="preserve"> im Jahr 2000, kurz </w:t>
      </w:r>
      <w:proofErr w:type="spellStart"/>
      <w:r>
        <w:t>Eurovisions</w:t>
      </w:r>
      <w:proofErr w:type="spellEnd"/>
      <w:r>
        <w:t xml:space="preserve"> Songcontest, in Stockholm jedermann in Erinnerung ist.</w:t>
      </w:r>
    </w:p>
    <w:p w:rsidR="006A3E34" w:rsidRDefault="006A3E34" w:rsidP="006A3E34">
      <w:r>
        <w:t xml:space="preserve">Erste Kontakte zum Wienerlied knüpfte die </w:t>
      </w:r>
      <w:proofErr w:type="spellStart"/>
      <w:r>
        <w:t>Souldiva</w:t>
      </w:r>
      <w:proofErr w:type="spellEnd"/>
      <w:r>
        <w:t xml:space="preserve"> 1993 bei der Produktion „Wiener Lust“. 2001 mit der Kunst des Dudelns konfrontiert, beschloss sie, den Herren </w:t>
      </w:r>
      <w:proofErr w:type="spellStart"/>
      <w:r>
        <w:t>Hojsa-Emersberger</w:t>
      </w:r>
      <w:proofErr w:type="spellEnd"/>
      <w:r>
        <w:t xml:space="preserve"> zur Seite zu stehen.</w:t>
      </w:r>
    </w:p>
    <w:p w:rsidR="006A3E34" w:rsidRDefault="006A3E34" w:rsidP="006A3E34">
      <w:r>
        <w:t xml:space="preserve">In Erfolgsfilmen wie Muttertag (1993, Harald Sicheritz) und Kaisermühlenblues (1997, Harald Sicheritz) wirkte sie ebenso mit wie bei Tatort (1999), </w:t>
      </w:r>
      <w:proofErr w:type="spellStart"/>
      <w:r>
        <w:t>Wanted</w:t>
      </w:r>
      <w:proofErr w:type="spellEnd"/>
      <w:r>
        <w:t xml:space="preserve"> (1999), Dolce Vita (2001), Silentium (2005) und Schnell ermittelt (2010) mit. 2009 tanzte Tini </w:t>
      </w:r>
      <w:proofErr w:type="spellStart"/>
      <w:r>
        <w:t>Kainrath</w:t>
      </w:r>
      <w:proofErr w:type="spellEnd"/>
      <w:r>
        <w:t xml:space="preserve"> mit Manfred </w:t>
      </w:r>
      <w:proofErr w:type="spellStart"/>
      <w:r>
        <w:t>Zehender</w:t>
      </w:r>
      <w:proofErr w:type="spellEnd"/>
      <w:r>
        <w:t xml:space="preserve"> durch die ORF-Tanzshow Dancing Stars und war Mitglied der </w:t>
      </w:r>
      <w:proofErr w:type="spellStart"/>
      <w:r>
        <w:t>Starmania</w:t>
      </w:r>
      <w:proofErr w:type="spellEnd"/>
      <w:r>
        <w:t>-Jury (2003). Von 2010 – 2016 war sie unter anderem jährlich auf der Bühne der Sommers</w:t>
      </w:r>
      <w:bookmarkStart w:id="0" w:name="_GoBack"/>
      <w:bookmarkEnd w:id="0"/>
      <w:r>
        <w:t xml:space="preserve">piele </w:t>
      </w:r>
      <w:proofErr w:type="spellStart"/>
      <w:r>
        <w:t>Melk</w:t>
      </w:r>
      <w:proofErr w:type="spellEnd"/>
      <w:r>
        <w:t xml:space="preserve"> zu sehen, 2017 gab sie bei den Sommerspielen </w:t>
      </w:r>
      <w:proofErr w:type="spellStart"/>
      <w:r>
        <w:t>Marchegg</w:t>
      </w:r>
      <w:proofErr w:type="spellEnd"/>
      <w:r>
        <w:t xml:space="preserve"> die Hekate in Macbeth.</w:t>
      </w:r>
    </w:p>
    <w:p w:rsidR="006A3E34" w:rsidRDefault="006A3E34" w:rsidP="006A3E34">
      <w:r>
        <w:t xml:space="preserve">Tini </w:t>
      </w:r>
      <w:proofErr w:type="spellStart"/>
      <w:r>
        <w:t>Kainrath</w:t>
      </w:r>
      <w:proofErr w:type="spellEnd"/>
      <w:r>
        <w:t xml:space="preserve"> arbeitet(e) mit The </w:t>
      </w:r>
      <w:proofErr w:type="spellStart"/>
      <w:r>
        <w:t>Rounder</w:t>
      </w:r>
      <w:proofErr w:type="spellEnd"/>
      <w:r>
        <w:t xml:space="preserve"> Girls, Joe </w:t>
      </w:r>
      <w:proofErr w:type="spellStart"/>
      <w:r>
        <w:t>Zawinul</w:t>
      </w:r>
      <w:proofErr w:type="spellEnd"/>
      <w:r>
        <w:t xml:space="preserve">, Gloria Gaynor, Willi Resetarits, Alegre </w:t>
      </w:r>
      <w:proofErr w:type="spellStart"/>
      <w:r>
        <w:t>Corrêa</w:t>
      </w:r>
      <w:proofErr w:type="spellEnd"/>
      <w:r>
        <w:t xml:space="preserve">, dem </w:t>
      </w:r>
      <w:proofErr w:type="spellStart"/>
      <w:r>
        <w:t>Upper</w:t>
      </w:r>
      <w:proofErr w:type="spellEnd"/>
      <w:r>
        <w:t xml:space="preserve"> Austrian Jazz Orchestra, Karl </w:t>
      </w:r>
      <w:proofErr w:type="spellStart"/>
      <w:r>
        <w:t>Hodina</w:t>
      </w:r>
      <w:proofErr w:type="spellEnd"/>
      <w:r>
        <w:t xml:space="preserve">, Wolfgang </w:t>
      </w:r>
      <w:proofErr w:type="spellStart"/>
      <w:r>
        <w:t>Ambros</w:t>
      </w:r>
      <w:proofErr w:type="spellEnd"/>
      <w:r>
        <w:t xml:space="preserve">, Harry </w:t>
      </w:r>
      <w:proofErr w:type="spellStart"/>
      <w:r>
        <w:t>Stojka</w:t>
      </w:r>
      <w:proofErr w:type="spellEnd"/>
      <w:r>
        <w:t xml:space="preserve">, </w:t>
      </w:r>
      <w:proofErr w:type="spellStart"/>
      <w:r>
        <w:t>Zipflo</w:t>
      </w:r>
      <w:proofErr w:type="spellEnd"/>
      <w:r>
        <w:t xml:space="preserve"> Weinrich, Karl </w:t>
      </w:r>
      <w:proofErr w:type="spellStart"/>
      <w:r>
        <w:t>Ratzer</w:t>
      </w:r>
      <w:proofErr w:type="spellEnd"/>
      <w:r>
        <w:t>, Hubert von Goisern, Josef Hader, Alfred Dorfer, Roland Düringer, Erwin Steinhauer, Lukas Resetarits und vielen anderen zusammen.</w:t>
      </w:r>
    </w:p>
    <w:p w:rsidR="006A3E34" w:rsidRDefault="006A3E34" w:rsidP="006A3E34"/>
    <w:p w:rsidR="006A3E34" w:rsidRPr="006A3E34" w:rsidRDefault="006A3E34" w:rsidP="006A3E34">
      <w:pPr>
        <w:rPr>
          <w:b/>
        </w:rPr>
      </w:pPr>
      <w:r w:rsidRPr="006A3E34">
        <w:rPr>
          <w:b/>
        </w:rPr>
        <w:t>Pressekontakt:</w:t>
      </w:r>
    </w:p>
    <w:p w:rsidR="006A3E34" w:rsidRDefault="006A3E34" w:rsidP="006A3E34">
      <w:r w:rsidRPr="006A3E34">
        <w:rPr>
          <w:b/>
        </w:rPr>
        <w:t>Management Rehling</w:t>
      </w:r>
      <w:r>
        <w:rPr>
          <w:b/>
        </w:rPr>
        <w:br/>
        <w:t>Agnes Rehling</w:t>
      </w:r>
      <w:r w:rsidRPr="006A3E34">
        <w:rPr>
          <w:b/>
        </w:rPr>
        <w:br/>
      </w:r>
      <w:r>
        <w:t xml:space="preserve">3492 </w:t>
      </w:r>
      <w:proofErr w:type="spellStart"/>
      <w:r>
        <w:t>Etsdorf</w:t>
      </w:r>
      <w:proofErr w:type="spellEnd"/>
      <w:r>
        <w:t xml:space="preserve"> am Kamp/</w:t>
      </w:r>
      <w:proofErr w:type="spellStart"/>
      <w:r>
        <w:t>Grafenegg</w:t>
      </w:r>
      <w:proofErr w:type="spellEnd"/>
      <w:r>
        <w:t xml:space="preserve">, </w:t>
      </w:r>
      <w:r>
        <w:t>Rathausstraße 16</w:t>
      </w:r>
      <w:r>
        <w:t>, Österreich</w:t>
      </w:r>
      <w:r>
        <w:br/>
        <w:t xml:space="preserve">Tel.: + 43 2735 77 199, </w:t>
      </w:r>
      <w:r>
        <w:t>Fax: + 43 2735 77 199 4</w:t>
      </w:r>
      <w:r>
        <w:br/>
      </w:r>
      <w:hyperlink r:id="rId7" w:history="1">
        <w:r w:rsidRPr="00D65D3D">
          <w:rPr>
            <w:rStyle w:val="Hyperlink"/>
          </w:rPr>
          <w:t>musik@grafeneggrecords.com</w:t>
        </w:r>
      </w:hyperlink>
      <w:r>
        <w:br/>
      </w:r>
      <w:hyperlink r:id="rId8" w:history="1">
        <w:r w:rsidRPr="00D65D3D">
          <w:rPr>
            <w:rStyle w:val="Hyperlink"/>
          </w:rPr>
          <w:t>www.managementrehling.com</w:t>
        </w:r>
      </w:hyperlink>
      <w:r>
        <w:t xml:space="preserve"> </w:t>
      </w:r>
    </w:p>
    <w:p w:rsidR="005C4EDA" w:rsidRDefault="005C4EDA"/>
    <w:sectPr w:rsidR="005C4E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77" w:rsidRDefault="00FF2B77" w:rsidP="006A3E34">
      <w:pPr>
        <w:spacing w:after="0" w:line="240" w:lineRule="auto"/>
      </w:pPr>
      <w:r>
        <w:separator/>
      </w:r>
    </w:p>
  </w:endnote>
  <w:endnote w:type="continuationSeparator" w:id="0">
    <w:p w:rsidR="00FF2B77" w:rsidRDefault="00FF2B77" w:rsidP="006A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1871 Dreamer 2 Pro">
    <w:panose1 w:val="00000000000000000000"/>
    <w:charset w:val="00"/>
    <w:family w:val="script"/>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77" w:rsidRDefault="00FF2B77" w:rsidP="006A3E34">
      <w:pPr>
        <w:spacing w:after="0" w:line="240" w:lineRule="auto"/>
      </w:pPr>
      <w:r>
        <w:separator/>
      </w:r>
    </w:p>
  </w:footnote>
  <w:footnote w:type="continuationSeparator" w:id="0">
    <w:p w:rsidR="00FF2B77" w:rsidRDefault="00FF2B77" w:rsidP="006A3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34" w:rsidRDefault="006A3E34" w:rsidP="006A3E34">
    <w:pPr>
      <w:pStyle w:val="Kopfzeile"/>
      <w:jc w:val="center"/>
    </w:pPr>
    <w:r>
      <w:rPr>
        <w:noProof/>
        <w:lang w:eastAsia="de-AT"/>
      </w:rPr>
      <w:drawing>
        <wp:inline distT="0" distB="0" distL="0" distR="0">
          <wp:extent cx="3131820" cy="13013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i-logo_jpg.jpg"/>
                  <pic:cNvPicPr/>
                </pic:nvPicPr>
                <pic:blipFill>
                  <a:blip r:embed="rId1">
                    <a:extLst>
                      <a:ext uri="{28A0092B-C50C-407E-A947-70E740481C1C}">
                        <a14:useLocalDpi xmlns:a14="http://schemas.microsoft.com/office/drawing/2010/main" val="0"/>
                      </a:ext>
                    </a:extLst>
                  </a:blip>
                  <a:stretch>
                    <a:fillRect/>
                  </a:stretch>
                </pic:blipFill>
                <pic:spPr>
                  <a:xfrm>
                    <a:off x="0" y="0"/>
                    <a:ext cx="3131820" cy="1301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34"/>
    <w:rsid w:val="00526A79"/>
    <w:rsid w:val="005C4EDA"/>
    <w:rsid w:val="006A3E34"/>
    <w:rsid w:val="00FF2B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26A79"/>
    <w:pPr>
      <w:framePr w:w="4320" w:h="2160" w:hRule="exact" w:hSpace="141" w:wrap="auto" w:hAnchor="page" w:xAlign="center" w:yAlign="bottom"/>
      <w:spacing w:after="0" w:line="240" w:lineRule="auto"/>
      <w:ind w:left="1"/>
    </w:pPr>
    <w:rPr>
      <w:rFonts w:ascii="1871 Dreamer 2 Pro" w:eastAsiaTheme="majorEastAsia" w:hAnsi="1871 Dreamer 2 Pro" w:cstheme="majorBidi"/>
      <w:sz w:val="24"/>
      <w:szCs w:val="24"/>
    </w:rPr>
  </w:style>
  <w:style w:type="paragraph" w:styleId="Kopfzeile">
    <w:name w:val="header"/>
    <w:basedOn w:val="Standard"/>
    <w:link w:val="KopfzeileZchn"/>
    <w:uiPriority w:val="99"/>
    <w:unhideWhenUsed/>
    <w:rsid w:val="006A3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E34"/>
  </w:style>
  <w:style w:type="paragraph" w:styleId="Fuzeile">
    <w:name w:val="footer"/>
    <w:basedOn w:val="Standard"/>
    <w:link w:val="FuzeileZchn"/>
    <w:uiPriority w:val="99"/>
    <w:unhideWhenUsed/>
    <w:rsid w:val="006A3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E34"/>
  </w:style>
  <w:style w:type="paragraph" w:styleId="Sprechblasentext">
    <w:name w:val="Balloon Text"/>
    <w:basedOn w:val="Standard"/>
    <w:link w:val="SprechblasentextZchn"/>
    <w:uiPriority w:val="99"/>
    <w:semiHidden/>
    <w:unhideWhenUsed/>
    <w:rsid w:val="006A3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E34"/>
    <w:rPr>
      <w:rFonts w:ascii="Tahoma" w:hAnsi="Tahoma" w:cs="Tahoma"/>
      <w:sz w:val="16"/>
      <w:szCs w:val="16"/>
    </w:rPr>
  </w:style>
  <w:style w:type="character" w:styleId="Hyperlink">
    <w:name w:val="Hyperlink"/>
    <w:basedOn w:val="Absatz-Standardschriftart"/>
    <w:uiPriority w:val="99"/>
    <w:unhideWhenUsed/>
    <w:rsid w:val="006A3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26A79"/>
    <w:pPr>
      <w:framePr w:w="4320" w:h="2160" w:hRule="exact" w:hSpace="141" w:wrap="auto" w:hAnchor="page" w:xAlign="center" w:yAlign="bottom"/>
      <w:spacing w:after="0" w:line="240" w:lineRule="auto"/>
      <w:ind w:left="1"/>
    </w:pPr>
    <w:rPr>
      <w:rFonts w:ascii="1871 Dreamer 2 Pro" w:eastAsiaTheme="majorEastAsia" w:hAnsi="1871 Dreamer 2 Pro" w:cstheme="majorBidi"/>
      <w:sz w:val="24"/>
      <w:szCs w:val="24"/>
    </w:rPr>
  </w:style>
  <w:style w:type="paragraph" w:styleId="Kopfzeile">
    <w:name w:val="header"/>
    <w:basedOn w:val="Standard"/>
    <w:link w:val="KopfzeileZchn"/>
    <w:uiPriority w:val="99"/>
    <w:unhideWhenUsed/>
    <w:rsid w:val="006A3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E34"/>
  </w:style>
  <w:style w:type="paragraph" w:styleId="Fuzeile">
    <w:name w:val="footer"/>
    <w:basedOn w:val="Standard"/>
    <w:link w:val="FuzeileZchn"/>
    <w:uiPriority w:val="99"/>
    <w:unhideWhenUsed/>
    <w:rsid w:val="006A3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E34"/>
  </w:style>
  <w:style w:type="paragraph" w:styleId="Sprechblasentext">
    <w:name w:val="Balloon Text"/>
    <w:basedOn w:val="Standard"/>
    <w:link w:val="SprechblasentextZchn"/>
    <w:uiPriority w:val="99"/>
    <w:semiHidden/>
    <w:unhideWhenUsed/>
    <w:rsid w:val="006A3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E34"/>
    <w:rPr>
      <w:rFonts w:ascii="Tahoma" w:hAnsi="Tahoma" w:cs="Tahoma"/>
      <w:sz w:val="16"/>
      <w:szCs w:val="16"/>
    </w:rPr>
  </w:style>
  <w:style w:type="character" w:styleId="Hyperlink">
    <w:name w:val="Hyperlink"/>
    <w:basedOn w:val="Absatz-Standardschriftart"/>
    <w:uiPriority w:val="99"/>
    <w:unhideWhenUsed/>
    <w:rsid w:val="006A3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rehling.com" TargetMode="External"/><Relationship Id="rId3" Type="http://schemas.openxmlformats.org/officeDocument/2006/relationships/settings" Target="settings.xml"/><Relationship Id="rId7" Type="http://schemas.openxmlformats.org/officeDocument/2006/relationships/hyperlink" Target="mailto:musik@grafeneggrecor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W4media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Dippold</dc:creator>
  <cp:lastModifiedBy>Lilly Dippold</cp:lastModifiedBy>
  <cp:revision>1</cp:revision>
  <dcterms:created xsi:type="dcterms:W3CDTF">2019-04-26T13:26:00Z</dcterms:created>
  <dcterms:modified xsi:type="dcterms:W3CDTF">2019-04-26T13:33:00Z</dcterms:modified>
</cp:coreProperties>
</file>